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C8" w:rsidRDefault="00646D63" w:rsidP="001E0F3A">
      <w:pPr>
        <w:jc w:val="both"/>
        <w:rPr>
          <w:rFonts w:ascii="Calibri Light" w:hAnsi="Calibri Light"/>
          <w:color w:val="000000"/>
          <w:shd w:val="clear" w:color="auto" w:fill="FFFFFF"/>
        </w:rPr>
      </w:pPr>
      <w:r w:rsidRPr="00646D63">
        <w:rPr>
          <w:rFonts w:ascii="Calibri Light" w:hAnsi="Calibri Light"/>
          <w:color w:val="FF0000"/>
          <w:shd w:val="clear" w:color="auto" w:fill="FFFFFF"/>
        </w:rPr>
        <w:t>•</w:t>
      </w:r>
      <w:r w:rsidR="00D979C8" w:rsidRPr="00764709">
        <w:rPr>
          <w:rFonts w:ascii="Calibri Light" w:hAnsi="Calibri Light"/>
          <w:color w:val="000000"/>
          <w:shd w:val="clear" w:color="auto" w:fill="FFFFFF"/>
        </w:rPr>
        <w:t xml:space="preserve"> „Ikonosfera” </w:t>
      </w:r>
      <w:r w:rsidR="00D979C8">
        <w:rPr>
          <w:rFonts w:ascii="Calibri Light" w:hAnsi="Calibri Light"/>
          <w:color w:val="000000"/>
          <w:shd w:val="clear" w:color="auto" w:fill="FFFFFF"/>
        </w:rPr>
        <w:t>to c</w:t>
      </w:r>
      <w:r w:rsidR="00D979C8" w:rsidRPr="00A579C6">
        <w:rPr>
          <w:rFonts w:ascii="Calibri Light" w:hAnsi="Calibri Light"/>
          <w:color w:val="000000"/>
          <w:shd w:val="clear" w:color="auto" w:fill="FFFFFF"/>
        </w:rPr>
        <w:t>ykliczne naukowe wydawnictwo poseminaryjne omawiające przede wszystkim zagadnieni</w:t>
      </w:r>
      <w:r w:rsidR="00D979C8">
        <w:rPr>
          <w:rFonts w:ascii="Calibri Light" w:hAnsi="Calibri Light"/>
          <w:color w:val="000000"/>
          <w:shd w:val="clear" w:color="auto" w:fill="FFFFFF"/>
        </w:rPr>
        <w:t xml:space="preserve">a związane z problematyką ikony, będące </w:t>
      </w:r>
      <w:r w:rsidR="00D979C8" w:rsidRPr="00764709">
        <w:rPr>
          <w:rFonts w:ascii="Calibri Light" w:hAnsi="Calibri Light"/>
          <w:color w:val="000000"/>
          <w:shd w:val="clear" w:color="auto" w:fill="FFFFFF"/>
        </w:rPr>
        <w:t>podsumowaniem b</w:t>
      </w:r>
      <w:r w:rsidR="00D979C8">
        <w:rPr>
          <w:rFonts w:ascii="Calibri Light" w:hAnsi="Calibri Light"/>
          <w:color w:val="000000"/>
          <w:shd w:val="clear" w:color="auto" w:fill="FFFFFF"/>
        </w:rPr>
        <w:t>adań muzealników z całej Polski.</w:t>
      </w:r>
    </w:p>
    <w:p w:rsidR="007409C3" w:rsidRDefault="00646D63" w:rsidP="007409C3">
      <w:pPr>
        <w:jc w:val="both"/>
        <w:rPr>
          <w:rFonts w:ascii="Calibri Light" w:hAnsi="Calibri Light"/>
          <w:color w:val="000000"/>
          <w:shd w:val="clear" w:color="auto" w:fill="FFFFFF"/>
        </w:rPr>
      </w:pPr>
      <w:r w:rsidRPr="00646D63">
        <w:rPr>
          <w:rFonts w:ascii="Calibri Light" w:hAnsi="Calibri Light"/>
          <w:color w:val="FF0000"/>
          <w:shd w:val="clear" w:color="auto" w:fill="FFFFFF"/>
        </w:rPr>
        <w:t>•</w:t>
      </w:r>
      <w:r w:rsidRPr="00764709">
        <w:rPr>
          <w:rFonts w:ascii="Calibri Light" w:hAnsi="Calibri Light"/>
          <w:color w:val="000000"/>
          <w:shd w:val="clear" w:color="auto" w:fill="FFFFFF"/>
        </w:rPr>
        <w:t xml:space="preserve"> </w:t>
      </w:r>
      <w:r w:rsidR="00EE01FA">
        <w:rPr>
          <w:rFonts w:ascii="Calibri Light" w:hAnsi="Calibri Light"/>
          <w:color w:val="000000"/>
          <w:shd w:val="clear" w:color="auto" w:fill="FFFFFF"/>
        </w:rPr>
        <w:t>Każdy z autorów artykułów do „Ikonosfery” powinien wypełnić oświadczenie potwierdzające, iż tekst nie był wcześniej publikowany,</w:t>
      </w:r>
      <w:r w:rsidR="00EE01FA" w:rsidRPr="00EE01FA">
        <w:t xml:space="preserve"> </w:t>
      </w:r>
      <w:r w:rsidR="00EE01FA" w:rsidRPr="00EE01FA">
        <w:rPr>
          <w:rFonts w:ascii="Calibri Light" w:hAnsi="Calibri Light"/>
        </w:rPr>
        <w:t xml:space="preserve">ani nie jest aktualnie przedmiotem żadnego innego postępowania wydawniczego. </w:t>
      </w:r>
      <w:r w:rsidR="00EE01FA">
        <w:rPr>
          <w:rFonts w:ascii="Calibri Light" w:hAnsi="Calibri Light"/>
        </w:rPr>
        <w:t xml:space="preserve">Wszystkie fotografie załączone do artykułu powinny mieć zgodę na publikacje bądź </w:t>
      </w:r>
      <w:r>
        <w:rPr>
          <w:rFonts w:ascii="Calibri Light" w:hAnsi="Calibri Light"/>
        </w:rPr>
        <w:t xml:space="preserve">powinny </w:t>
      </w:r>
      <w:r w:rsidR="00375819">
        <w:rPr>
          <w:rFonts w:ascii="Calibri Light" w:hAnsi="Calibri Light"/>
        </w:rPr>
        <w:t>należ</w:t>
      </w:r>
      <w:r>
        <w:rPr>
          <w:rFonts w:ascii="Calibri Light" w:hAnsi="Calibri Light"/>
        </w:rPr>
        <w:t>eć</w:t>
      </w:r>
      <w:r w:rsidR="00375819">
        <w:rPr>
          <w:rFonts w:ascii="Calibri Light" w:hAnsi="Calibri Light"/>
        </w:rPr>
        <w:t xml:space="preserve"> do </w:t>
      </w:r>
      <w:r w:rsidR="00EE01FA">
        <w:rPr>
          <w:rFonts w:ascii="Calibri Light" w:hAnsi="Calibri Light"/>
        </w:rPr>
        <w:t>domeny publicznej.</w:t>
      </w:r>
      <w:r>
        <w:rPr>
          <w:rFonts w:ascii="Calibri Light" w:hAnsi="Calibri Light"/>
        </w:rPr>
        <w:t xml:space="preserve"> Dodatkowo w wydawnictwie w języku angielskim spis treści, tytuły oraz streszczenia artykułów publikowane są w języku angielskim. </w:t>
      </w:r>
    </w:p>
    <w:p w:rsidR="00D979C8" w:rsidRDefault="00646D63" w:rsidP="007409C3">
      <w:pPr>
        <w:jc w:val="both"/>
        <w:rPr>
          <w:rFonts w:ascii="Calibri Light" w:hAnsi="Calibri Light"/>
        </w:rPr>
      </w:pPr>
      <w:r w:rsidRPr="00646D63">
        <w:rPr>
          <w:rFonts w:ascii="Calibri Light" w:hAnsi="Calibri Light"/>
          <w:color w:val="FF0000"/>
          <w:shd w:val="clear" w:color="auto" w:fill="FFFFFF"/>
        </w:rPr>
        <w:t>•</w:t>
      </w:r>
      <w:r w:rsidRPr="00764709">
        <w:rPr>
          <w:rFonts w:ascii="Calibri Light" w:hAnsi="Calibri Light"/>
          <w:color w:val="000000"/>
          <w:shd w:val="clear" w:color="auto" w:fill="FFFFFF"/>
        </w:rPr>
        <w:t xml:space="preserve"> </w:t>
      </w:r>
      <w:r w:rsidR="007409C3">
        <w:rPr>
          <w:rFonts w:ascii="Calibri Light" w:hAnsi="Calibri Light"/>
          <w:color w:val="000000"/>
          <w:shd w:val="clear" w:color="auto" w:fill="FFFFFF"/>
        </w:rPr>
        <w:t>Od 2017 roku w</w:t>
      </w:r>
      <w:r w:rsidR="007409C3">
        <w:rPr>
          <w:rFonts w:ascii="Calibri Light" w:hAnsi="Calibri Light"/>
        </w:rPr>
        <w:t xml:space="preserve">szystkie teksty zamieszczone w wydawnictwie podlegają recenzji specjalistów zajmujących się historią, teologią, ikonografią </w:t>
      </w:r>
      <w:r w:rsidR="00375819">
        <w:rPr>
          <w:rFonts w:ascii="Calibri Light" w:hAnsi="Calibri Light"/>
        </w:rPr>
        <w:t>i</w:t>
      </w:r>
      <w:r w:rsidR="007409C3">
        <w:rPr>
          <w:rFonts w:ascii="Calibri Light" w:hAnsi="Calibri Light"/>
        </w:rPr>
        <w:t xml:space="preserve"> sztuką ikonową. </w:t>
      </w:r>
      <w:r w:rsidR="00FC515B">
        <w:rPr>
          <w:rFonts w:ascii="Calibri Light" w:hAnsi="Calibri Light"/>
        </w:rPr>
        <w:t xml:space="preserve">Recenzenci oceniający publikacje to osoby niebędące członkami rady naukowej czasopisma, jak również redakcji. </w:t>
      </w:r>
      <w:r w:rsidR="007409C3">
        <w:rPr>
          <w:rFonts w:ascii="Calibri Light" w:hAnsi="Calibri Light"/>
        </w:rPr>
        <w:t xml:space="preserve">Redakcja zapewnia anonimowość autorów, jak również recenzentów. </w:t>
      </w:r>
      <w:r>
        <w:rPr>
          <w:rFonts w:ascii="Calibri Light" w:hAnsi="Calibri Light"/>
        </w:rPr>
        <w:t xml:space="preserve">Pisemna recenzja zawiera jednoznaczny wniosek recenzenta dotyczący warunków dopuszczenia artykułu do publikacji lub jego odrzucenia. Kryteria kwalifikowania lub odrzucenia publikacji i ewentualny formularz recenzji są podane do publicznej wiadomości na stronie internetowej. </w:t>
      </w:r>
    </w:p>
    <w:p w:rsidR="00F045E7" w:rsidRDefault="00646D63" w:rsidP="007409C3">
      <w:pPr>
        <w:jc w:val="both"/>
        <w:rPr>
          <w:rFonts w:ascii="Calibri Light" w:hAnsi="Calibri Light"/>
        </w:rPr>
      </w:pPr>
      <w:r w:rsidRPr="00646D63">
        <w:rPr>
          <w:rFonts w:ascii="Calibri Light" w:hAnsi="Calibri Light"/>
          <w:color w:val="FF0000"/>
          <w:shd w:val="clear" w:color="auto" w:fill="FFFFFF"/>
        </w:rPr>
        <w:t>•</w:t>
      </w:r>
      <w:r w:rsidRPr="00764709">
        <w:rPr>
          <w:rFonts w:ascii="Calibri Light" w:hAnsi="Calibri Light"/>
          <w:color w:val="000000"/>
          <w:shd w:val="clear" w:color="auto" w:fill="FFFFFF"/>
        </w:rPr>
        <w:t xml:space="preserve"> </w:t>
      </w:r>
      <w:r w:rsidR="00F045E7">
        <w:rPr>
          <w:rFonts w:ascii="Calibri Light" w:hAnsi="Calibri Light"/>
        </w:rPr>
        <w:t>Wszelkie informacje dotyczące „Ikonosfery” aktualizowane są na stronie Muzeum Podlaskiego w Białymstok</w:t>
      </w:r>
      <w:r w:rsidR="00302B8D">
        <w:rPr>
          <w:rFonts w:ascii="Calibri Light" w:hAnsi="Calibri Light"/>
        </w:rPr>
        <w:t xml:space="preserve">u </w:t>
      </w:r>
      <w:r w:rsidR="00302B8D" w:rsidRPr="00302B8D">
        <w:rPr>
          <w:rFonts w:ascii="Calibri Light" w:hAnsi="Calibri Light"/>
          <w:shd w:val="clear" w:color="auto" w:fill="FFFFFF"/>
        </w:rPr>
        <w:t>(</w:t>
      </w:r>
      <w:hyperlink r:id="rId5" w:history="1">
        <w:r w:rsidR="00302B8D" w:rsidRPr="00971803">
          <w:rPr>
            <w:rStyle w:val="Hipercze"/>
            <w:rFonts w:ascii="Calibri Light" w:hAnsi="Calibri Light"/>
          </w:rPr>
          <w:t>www.muzeum.bialystok.pl</w:t>
        </w:r>
      </w:hyperlink>
      <w:r w:rsidR="00302B8D" w:rsidRPr="00302B8D">
        <w:rPr>
          <w:rFonts w:ascii="Calibri Light" w:hAnsi="Calibri Light"/>
        </w:rPr>
        <w:t>)</w:t>
      </w:r>
      <w:r w:rsidR="00302B8D">
        <w:rPr>
          <w:rFonts w:ascii="Calibri Light" w:hAnsi="Calibri Light"/>
        </w:rPr>
        <w:t>.</w:t>
      </w:r>
    </w:p>
    <w:p w:rsidR="00302B8D" w:rsidRPr="007409C3" w:rsidRDefault="00302B8D" w:rsidP="007409C3">
      <w:pPr>
        <w:jc w:val="both"/>
        <w:rPr>
          <w:rFonts w:ascii="Calibri Light" w:hAnsi="Calibri Light"/>
          <w:color w:val="000000"/>
          <w:shd w:val="clear" w:color="auto" w:fill="FFFFFF"/>
        </w:rPr>
      </w:pPr>
      <w:bookmarkStart w:id="0" w:name="_GoBack"/>
      <w:bookmarkEnd w:id="0"/>
    </w:p>
    <w:sectPr w:rsidR="00302B8D" w:rsidRPr="0074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6"/>
    <w:rsid w:val="001E0F3A"/>
    <w:rsid w:val="0029171A"/>
    <w:rsid w:val="00302B8D"/>
    <w:rsid w:val="00375819"/>
    <w:rsid w:val="00395B88"/>
    <w:rsid w:val="00600A0C"/>
    <w:rsid w:val="00646D63"/>
    <w:rsid w:val="007409C3"/>
    <w:rsid w:val="007818A5"/>
    <w:rsid w:val="009078B6"/>
    <w:rsid w:val="00BA13C4"/>
    <w:rsid w:val="00D979C8"/>
    <w:rsid w:val="00E52BA1"/>
    <w:rsid w:val="00EE01FA"/>
    <w:rsid w:val="00F045E7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Podlaskei w Białymstoku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Ikony4</dc:creator>
  <cp:keywords/>
  <dc:description/>
  <cp:lastModifiedBy>Ikony4</cp:lastModifiedBy>
  <cp:revision>9</cp:revision>
  <dcterms:created xsi:type="dcterms:W3CDTF">2018-07-03T08:09:00Z</dcterms:created>
  <dcterms:modified xsi:type="dcterms:W3CDTF">2018-07-04T13:31:00Z</dcterms:modified>
</cp:coreProperties>
</file>